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B2" w:rsidRDefault="002D2DB2" w:rsidP="002D2DB2">
      <w:pPr>
        <w:jc w:val="center"/>
        <w:rPr>
          <w:b/>
        </w:rPr>
      </w:pPr>
      <w:r>
        <w:rPr>
          <w:b/>
        </w:rPr>
        <w:t>Central/Mother Lode Regional Consortium</w:t>
      </w:r>
    </w:p>
    <w:p w:rsidR="002D2DB2" w:rsidRDefault="002D2DB2" w:rsidP="002D2DB2">
      <w:pPr>
        <w:jc w:val="center"/>
        <w:rPr>
          <w:b/>
        </w:rPr>
      </w:pPr>
      <w:r>
        <w:rPr>
          <w:b/>
        </w:rPr>
        <w:t>Steering Committee Meeting</w:t>
      </w:r>
    </w:p>
    <w:p w:rsidR="002D2DB2" w:rsidRDefault="002D2DB2" w:rsidP="002D2DB2">
      <w:pPr>
        <w:jc w:val="center"/>
        <w:rPr>
          <w:b/>
        </w:rPr>
      </w:pPr>
      <w:r>
        <w:rPr>
          <w:b/>
        </w:rPr>
        <w:t>August 29, 2014</w:t>
      </w:r>
    </w:p>
    <w:p w:rsidR="002D2DB2" w:rsidRDefault="002D2DB2" w:rsidP="002D2DB2">
      <w:pPr>
        <w:jc w:val="center"/>
        <w:rPr>
          <w:b/>
        </w:rPr>
      </w:pPr>
      <w:r>
        <w:rPr>
          <w:b/>
        </w:rPr>
        <w:t xml:space="preserve">Teleconference Meeting </w:t>
      </w:r>
    </w:p>
    <w:p w:rsidR="002D2DB2" w:rsidRDefault="002D2DB2" w:rsidP="002D2DB2">
      <w:pPr>
        <w:jc w:val="center"/>
        <w:rPr>
          <w:b/>
        </w:rPr>
      </w:pPr>
    </w:p>
    <w:p w:rsidR="005A610C" w:rsidRPr="005A610C" w:rsidRDefault="005A610C" w:rsidP="002D2DB2">
      <w:r>
        <w:rPr>
          <w:b/>
        </w:rPr>
        <w:t xml:space="preserve">Present: </w:t>
      </w:r>
      <w:r>
        <w:t xml:space="preserve">Shelly Conner, Sumeet Malhi, Kathy Sullivan, Salvador Vargas, Louann Waldner, David Clark, Raquel Rodriguez, Karyn Dower, and Sam Aunai. </w:t>
      </w:r>
    </w:p>
    <w:p w:rsidR="00751C5B" w:rsidRDefault="00751C5B" w:rsidP="002D2DB2">
      <w:pPr>
        <w:jc w:val="center"/>
      </w:pPr>
    </w:p>
    <w:p w:rsidR="003D4C85" w:rsidRPr="003D4C85" w:rsidRDefault="003D4C85" w:rsidP="003D4C85">
      <w:pPr>
        <w:pStyle w:val="ListParagraph"/>
        <w:numPr>
          <w:ilvl w:val="0"/>
          <w:numId w:val="1"/>
        </w:numPr>
        <w:rPr>
          <w:rFonts w:asciiTheme="minorHAnsi" w:hAnsiTheme="minorHAnsi"/>
        </w:rPr>
      </w:pPr>
      <w:r w:rsidRPr="003D4C85">
        <w:rPr>
          <w:rFonts w:asciiTheme="minorHAnsi" w:hAnsiTheme="minorHAnsi"/>
        </w:rPr>
        <w:t>Roll call of attendees</w:t>
      </w:r>
      <w:r w:rsidR="005D6A84">
        <w:rPr>
          <w:rFonts w:asciiTheme="minorHAnsi" w:hAnsiTheme="minorHAnsi"/>
        </w:rPr>
        <w:t xml:space="preserve"> and establishment of a quorum  </w:t>
      </w:r>
    </w:p>
    <w:p w:rsidR="003D4C85" w:rsidRPr="003D4C85" w:rsidRDefault="003D4C85" w:rsidP="003D4C85">
      <w:pPr>
        <w:pStyle w:val="ListParagraph"/>
        <w:rPr>
          <w:rFonts w:asciiTheme="minorHAnsi" w:hAnsiTheme="minorHAnsi"/>
        </w:rPr>
      </w:pPr>
    </w:p>
    <w:p w:rsidR="003D4C85" w:rsidRPr="003D4C85" w:rsidRDefault="003D4C85" w:rsidP="003D4C85">
      <w:pPr>
        <w:pStyle w:val="ListParagraph"/>
        <w:numPr>
          <w:ilvl w:val="0"/>
          <w:numId w:val="1"/>
        </w:numPr>
        <w:rPr>
          <w:rFonts w:asciiTheme="minorHAnsi" w:hAnsiTheme="minorHAnsi"/>
        </w:rPr>
      </w:pPr>
      <w:r w:rsidRPr="003D4C85">
        <w:rPr>
          <w:rFonts w:asciiTheme="minorHAnsi" w:hAnsiTheme="minorHAnsi"/>
        </w:rPr>
        <w:t xml:space="preserve">Old business: </w:t>
      </w:r>
    </w:p>
    <w:p w:rsidR="003D4C85" w:rsidRPr="003D4C85" w:rsidRDefault="00C04946" w:rsidP="003D4C85">
      <w:pPr>
        <w:pStyle w:val="ListParagraph"/>
        <w:rPr>
          <w:rFonts w:asciiTheme="minorHAnsi" w:hAnsiTheme="minorHAnsi"/>
        </w:rPr>
      </w:pPr>
      <w:r>
        <w:rPr>
          <w:rFonts w:asciiTheme="minorHAnsi" w:hAnsiTheme="minorHAnsi"/>
        </w:rPr>
        <w:t>All Steering Committee members were encouraged to confirm their a</w:t>
      </w:r>
      <w:r w:rsidR="003D4C85" w:rsidRPr="003D4C85">
        <w:rPr>
          <w:rFonts w:asciiTheme="minorHAnsi" w:hAnsiTheme="minorHAnsi"/>
        </w:rPr>
        <w:t>ttendance at October 21 Steering Committee/DSN meeting</w:t>
      </w:r>
      <w:r>
        <w:rPr>
          <w:rFonts w:asciiTheme="minorHAnsi" w:hAnsiTheme="minorHAnsi"/>
        </w:rPr>
        <w:t xml:space="preserve"> in Los Angeles. </w:t>
      </w:r>
    </w:p>
    <w:p w:rsidR="003D4C85" w:rsidRPr="003D4C85" w:rsidRDefault="003D4C85" w:rsidP="003D4C85">
      <w:pPr>
        <w:pStyle w:val="ListParagraph"/>
        <w:ind w:left="1440"/>
        <w:rPr>
          <w:rFonts w:asciiTheme="minorHAnsi" w:hAnsiTheme="minorHAnsi"/>
        </w:rPr>
      </w:pPr>
    </w:p>
    <w:p w:rsidR="003D4C85" w:rsidRPr="003D4C85" w:rsidRDefault="003D4C85" w:rsidP="003D4C85">
      <w:pPr>
        <w:pStyle w:val="ListParagraph"/>
        <w:numPr>
          <w:ilvl w:val="0"/>
          <w:numId w:val="1"/>
        </w:numPr>
        <w:rPr>
          <w:rFonts w:asciiTheme="minorHAnsi" w:hAnsiTheme="minorHAnsi"/>
        </w:rPr>
      </w:pPr>
      <w:r w:rsidRPr="003D4C85">
        <w:rPr>
          <w:rFonts w:asciiTheme="minorHAnsi" w:hAnsiTheme="minorHAnsi"/>
        </w:rPr>
        <w:t>Updates regarding CTE Enhancement Funding</w:t>
      </w:r>
    </w:p>
    <w:p w:rsidR="00794ABF" w:rsidRDefault="003D4C85" w:rsidP="00794ABF">
      <w:pPr>
        <w:pStyle w:val="ListParagraph"/>
        <w:numPr>
          <w:ilvl w:val="1"/>
          <w:numId w:val="1"/>
        </w:numPr>
        <w:rPr>
          <w:rFonts w:asciiTheme="minorHAnsi" w:hAnsiTheme="minorHAnsi"/>
          <w:color w:val="auto"/>
        </w:rPr>
      </w:pPr>
      <w:r w:rsidRPr="00577CCF">
        <w:rPr>
          <w:rFonts w:asciiTheme="minorHAnsi" w:hAnsiTheme="minorHAnsi"/>
          <w:b/>
        </w:rPr>
        <w:t>$</w:t>
      </w:r>
      <w:r w:rsidRPr="006B215F">
        <w:rPr>
          <w:rFonts w:asciiTheme="minorHAnsi" w:hAnsiTheme="minorHAnsi"/>
          <w:b/>
        </w:rPr>
        <w:t>50,000 planning grant to the region</w:t>
      </w:r>
      <w:r>
        <w:rPr>
          <w:rFonts w:asciiTheme="minorHAnsi" w:hAnsiTheme="minorHAnsi"/>
        </w:rPr>
        <w:t xml:space="preserve"> –</w:t>
      </w:r>
      <w:r w:rsidR="00794ABF">
        <w:rPr>
          <w:rFonts w:asciiTheme="minorHAnsi" w:hAnsiTheme="minorHAnsi"/>
        </w:rPr>
        <w:t>R</w:t>
      </w:r>
      <w:r w:rsidR="005D6A84">
        <w:rPr>
          <w:rFonts w:asciiTheme="minorHAnsi" w:hAnsiTheme="minorHAnsi"/>
        </w:rPr>
        <w:t xml:space="preserve">egional consortium </w:t>
      </w:r>
      <w:r w:rsidR="00794ABF">
        <w:rPr>
          <w:rFonts w:asciiTheme="minorHAnsi" w:hAnsiTheme="minorHAnsi"/>
        </w:rPr>
        <w:t>chairs will receive a $50,000 planning grant to</w:t>
      </w:r>
      <w:r w:rsidR="005D6A84">
        <w:rPr>
          <w:rFonts w:asciiTheme="minorHAnsi" w:hAnsiTheme="minorHAnsi"/>
        </w:rPr>
        <w:t xml:space="preserve"> develop a </w:t>
      </w:r>
      <w:r w:rsidR="003A3B77">
        <w:rPr>
          <w:rFonts w:asciiTheme="minorHAnsi" w:hAnsiTheme="minorHAnsi"/>
        </w:rPr>
        <w:t xml:space="preserve">decision making process </w:t>
      </w:r>
      <w:r w:rsidR="005D6A84">
        <w:rPr>
          <w:rFonts w:asciiTheme="minorHAnsi" w:hAnsiTheme="minorHAnsi"/>
        </w:rPr>
        <w:t xml:space="preserve">for allocating the </w:t>
      </w:r>
      <w:r w:rsidR="003A3B77">
        <w:rPr>
          <w:rFonts w:asciiTheme="minorHAnsi" w:hAnsiTheme="minorHAnsi"/>
        </w:rPr>
        <w:t xml:space="preserve">CTE Enhancement funds. Shelly proposed to </w:t>
      </w:r>
      <w:r w:rsidR="005D6A84">
        <w:rPr>
          <w:rFonts w:asciiTheme="minorHAnsi" w:hAnsiTheme="minorHAnsi"/>
        </w:rPr>
        <w:t xml:space="preserve">contract with Dr. Barbara </w:t>
      </w:r>
      <w:proofErr w:type="spellStart"/>
      <w:r w:rsidR="005D6A84">
        <w:rPr>
          <w:rFonts w:asciiTheme="minorHAnsi" w:hAnsiTheme="minorHAnsi"/>
        </w:rPr>
        <w:t>Hioco</w:t>
      </w:r>
      <w:proofErr w:type="spellEnd"/>
      <w:r w:rsidR="005D6A84">
        <w:rPr>
          <w:rFonts w:asciiTheme="minorHAnsi" w:hAnsiTheme="minorHAnsi"/>
        </w:rPr>
        <w:t xml:space="preserve"> via CVHEC to help develop a </w:t>
      </w:r>
      <w:r w:rsidR="005D39D2">
        <w:rPr>
          <w:rFonts w:asciiTheme="minorHAnsi" w:hAnsiTheme="minorHAnsi"/>
        </w:rPr>
        <w:t>decision making</w:t>
      </w:r>
      <w:r w:rsidR="003A3B77">
        <w:rPr>
          <w:rFonts w:asciiTheme="minorHAnsi" w:hAnsiTheme="minorHAnsi"/>
        </w:rPr>
        <w:t xml:space="preserve"> process </w:t>
      </w:r>
      <w:r w:rsidR="005D6A84">
        <w:rPr>
          <w:rFonts w:asciiTheme="minorHAnsi" w:hAnsiTheme="minorHAnsi"/>
        </w:rPr>
        <w:t>that follows the organizational and communications model implement</w:t>
      </w:r>
      <w:r w:rsidR="00794ABF">
        <w:rPr>
          <w:rFonts w:asciiTheme="minorHAnsi" w:hAnsiTheme="minorHAnsi"/>
        </w:rPr>
        <w:t xml:space="preserve">ed in </w:t>
      </w:r>
      <w:r w:rsidR="005D6A84">
        <w:rPr>
          <w:rFonts w:asciiTheme="minorHAnsi" w:hAnsiTheme="minorHAnsi"/>
        </w:rPr>
        <w:t>the TAACCCT grant</w:t>
      </w:r>
      <w:r w:rsidR="00794ABF">
        <w:rPr>
          <w:rFonts w:asciiTheme="minorHAnsi" w:hAnsiTheme="minorHAnsi"/>
        </w:rPr>
        <w:t xml:space="preserve"> administration</w:t>
      </w:r>
      <w:r w:rsidR="005D6A84">
        <w:rPr>
          <w:rFonts w:asciiTheme="minorHAnsi" w:hAnsiTheme="minorHAnsi"/>
        </w:rPr>
        <w:t xml:space="preserve">.  </w:t>
      </w:r>
      <w:r w:rsidR="00794ABF">
        <w:rPr>
          <w:rFonts w:asciiTheme="minorHAnsi" w:hAnsiTheme="minorHAnsi"/>
        </w:rPr>
        <w:t>S</w:t>
      </w:r>
      <w:r w:rsidR="00794ABF">
        <w:rPr>
          <w:rFonts w:asciiTheme="minorHAnsi" w:hAnsiTheme="minorHAnsi"/>
          <w:color w:val="auto"/>
        </w:rPr>
        <w:t xml:space="preserve">he would </w:t>
      </w:r>
      <w:r w:rsidR="00794ABF">
        <w:rPr>
          <w:rFonts w:asciiTheme="minorHAnsi" w:hAnsiTheme="minorHAnsi"/>
          <w:color w:val="auto"/>
        </w:rPr>
        <w:t xml:space="preserve">also help </w:t>
      </w:r>
      <w:r w:rsidR="00794ABF">
        <w:rPr>
          <w:rFonts w:asciiTheme="minorHAnsi" w:hAnsiTheme="minorHAnsi"/>
          <w:color w:val="auto"/>
        </w:rPr>
        <w:t xml:space="preserve">develop and maintain regular communications processes for all colleges via the steering committee and directly to the CEOs. </w:t>
      </w:r>
    </w:p>
    <w:p w:rsidR="00794ABF" w:rsidRDefault="00794ABF" w:rsidP="00794ABF">
      <w:pPr>
        <w:pStyle w:val="ListParagraph"/>
        <w:ind w:left="1440"/>
        <w:rPr>
          <w:rFonts w:asciiTheme="minorHAnsi" w:hAnsiTheme="minorHAnsi"/>
        </w:rPr>
      </w:pPr>
    </w:p>
    <w:p w:rsidR="005D6A84" w:rsidRPr="005D6A84" w:rsidRDefault="00794ABF" w:rsidP="00794ABF">
      <w:pPr>
        <w:pStyle w:val="ListParagraph"/>
        <w:ind w:left="1440"/>
        <w:rPr>
          <w:rFonts w:asciiTheme="minorHAnsi" w:hAnsiTheme="minorHAnsi"/>
          <w:b/>
        </w:rPr>
      </w:pPr>
      <w:r>
        <w:rPr>
          <w:rFonts w:asciiTheme="minorHAnsi" w:hAnsiTheme="minorHAnsi"/>
        </w:rPr>
        <w:t>Shelly</w:t>
      </w:r>
      <w:r w:rsidR="005D6A84">
        <w:rPr>
          <w:rFonts w:asciiTheme="minorHAnsi" w:hAnsiTheme="minorHAnsi"/>
        </w:rPr>
        <w:t xml:space="preserve"> confirmed that, while some of the communications processes may be similar to those implemented in the administration of the TAACCCT grant, the CRC organizational structure would be the vehicle for decision-making and the efforts would be branded as CRC</w:t>
      </w:r>
      <w:r>
        <w:rPr>
          <w:rFonts w:asciiTheme="minorHAnsi" w:hAnsiTheme="minorHAnsi"/>
        </w:rPr>
        <w:t xml:space="preserve">, </w:t>
      </w:r>
      <w:r w:rsidR="005D6A84">
        <w:rPr>
          <w:rFonts w:asciiTheme="minorHAnsi" w:hAnsiTheme="minorHAnsi"/>
        </w:rPr>
        <w:t xml:space="preserve">not linked to the C6 Consortium. </w:t>
      </w:r>
    </w:p>
    <w:p w:rsidR="00671409" w:rsidRDefault="00671409" w:rsidP="005D6A84">
      <w:pPr>
        <w:pStyle w:val="ListParagraph"/>
        <w:ind w:left="1440"/>
        <w:rPr>
          <w:rFonts w:asciiTheme="minorHAnsi" w:hAnsiTheme="minorHAnsi"/>
          <w:color w:val="auto"/>
        </w:rPr>
      </w:pPr>
    </w:p>
    <w:p w:rsidR="00671409" w:rsidRDefault="00656C7E" w:rsidP="005D6A84">
      <w:pPr>
        <w:pStyle w:val="ListParagraph"/>
        <w:ind w:left="1440"/>
        <w:rPr>
          <w:rFonts w:asciiTheme="minorHAnsi" w:hAnsiTheme="minorHAnsi"/>
        </w:rPr>
      </w:pPr>
      <w:r w:rsidRPr="00656C7E">
        <w:rPr>
          <w:rFonts w:asciiTheme="minorHAnsi" w:hAnsiTheme="minorHAnsi"/>
        </w:rPr>
        <w:t>It was proposed to have an annual reconfirmation to</w:t>
      </w:r>
      <w:r w:rsidRPr="00656C7E">
        <w:rPr>
          <w:rFonts w:asciiTheme="minorHAnsi" w:hAnsiTheme="minorHAnsi"/>
          <w:b/>
        </w:rPr>
        <w:t xml:space="preserve"> </w:t>
      </w:r>
      <w:r w:rsidR="00671409">
        <w:rPr>
          <w:rFonts w:asciiTheme="minorHAnsi" w:hAnsiTheme="minorHAnsi"/>
        </w:rPr>
        <w:t>reinforce the Steering Com</w:t>
      </w:r>
      <w:r w:rsidRPr="00656C7E">
        <w:rPr>
          <w:rFonts w:asciiTheme="minorHAnsi" w:hAnsiTheme="minorHAnsi"/>
        </w:rPr>
        <w:t xml:space="preserve">mittee and its roles and procedures with all of the CEOs. Shelly will send out letters to each Steering Committee member’s President to let them know that the respective Steering Committee member is the </w:t>
      </w:r>
      <w:r w:rsidR="00671409">
        <w:rPr>
          <w:rFonts w:asciiTheme="minorHAnsi" w:hAnsiTheme="minorHAnsi"/>
        </w:rPr>
        <w:t>liaison</w:t>
      </w:r>
      <w:r w:rsidRPr="00656C7E">
        <w:rPr>
          <w:rFonts w:asciiTheme="minorHAnsi" w:hAnsiTheme="minorHAnsi"/>
        </w:rPr>
        <w:t xml:space="preserve"> for all information regarding CTE </w:t>
      </w:r>
      <w:r w:rsidR="00671409">
        <w:rPr>
          <w:rFonts w:asciiTheme="minorHAnsi" w:hAnsiTheme="minorHAnsi"/>
        </w:rPr>
        <w:t xml:space="preserve">Enhancement Funds </w:t>
      </w:r>
      <w:r w:rsidRPr="00656C7E">
        <w:rPr>
          <w:rFonts w:asciiTheme="minorHAnsi" w:hAnsiTheme="minorHAnsi"/>
        </w:rPr>
        <w:t xml:space="preserve">and all CRC information. </w:t>
      </w:r>
    </w:p>
    <w:p w:rsidR="00671409" w:rsidRDefault="00671409" w:rsidP="005D6A84">
      <w:pPr>
        <w:pStyle w:val="ListParagraph"/>
        <w:ind w:left="1440"/>
        <w:rPr>
          <w:rFonts w:asciiTheme="minorHAnsi" w:hAnsiTheme="minorHAnsi"/>
        </w:rPr>
      </w:pPr>
    </w:p>
    <w:p w:rsidR="003D4C85" w:rsidRDefault="00656C7E" w:rsidP="005D6A84">
      <w:pPr>
        <w:pStyle w:val="ListParagraph"/>
        <w:ind w:left="1440"/>
        <w:rPr>
          <w:rFonts w:asciiTheme="minorHAnsi" w:hAnsiTheme="minorHAnsi"/>
        </w:rPr>
      </w:pPr>
      <w:r>
        <w:rPr>
          <w:rFonts w:asciiTheme="minorHAnsi" w:hAnsiTheme="minorHAnsi"/>
        </w:rPr>
        <w:t xml:space="preserve">A motion was set by Louann Waldner for Shelly Conner to contract </w:t>
      </w:r>
      <w:r w:rsidR="00794ABF">
        <w:rPr>
          <w:rFonts w:asciiTheme="minorHAnsi" w:hAnsiTheme="minorHAnsi"/>
        </w:rPr>
        <w:t xml:space="preserve">with Dr. Barbara </w:t>
      </w:r>
      <w:proofErr w:type="spellStart"/>
      <w:r w:rsidR="00794ABF">
        <w:rPr>
          <w:rFonts w:asciiTheme="minorHAnsi" w:hAnsiTheme="minorHAnsi"/>
        </w:rPr>
        <w:t>Hioco</w:t>
      </w:r>
      <w:proofErr w:type="spellEnd"/>
      <w:r w:rsidR="00794ABF">
        <w:rPr>
          <w:rFonts w:asciiTheme="minorHAnsi" w:hAnsiTheme="minorHAnsi"/>
        </w:rPr>
        <w:t xml:space="preserve"> via CVHEC</w:t>
      </w:r>
      <w:r w:rsidR="00794ABF">
        <w:rPr>
          <w:rFonts w:asciiTheme="minorHAnsi" w:hAnsiTheme="minorHAnsi"/>
        </w:rPr>
        <w:t xml:space="preserve"> to implement</w:t>
      </w:r>
      <w:r w:rsidR="00794ABF">
        <w:rPr>
          <w:rFonts w:asciiTheme="minorHAnsi" w:hAnsiTheme="minorHAnsi"/>
        </w:rPr>
        <w:t xml:space="preserve"> </w:t>
      </w:r>
      <w:r>
        <w:rPr>
          <w:rFonts w:asciiTheme="minorHAnsi" w:hAnsiTheme="minorHAnsi"/>
        </w:rPr>
        <w:t xml:space="preserve">the communication and organization coordination </w:t>
      </w:r>
      <w:r w:rsidR="00794ABF">
        <w:rPr>
          <w:rFonts w:asciiTheme="minorHAnsi" w:hAnsiTheme="minorHAnsi"/>
        </w:rPr>
        <w:t>on behalf of the CRC. Motion w</w:t>
      </w:r>
      <w:r>
        <w:rPr>
          <w:rFonts w:asciiTheme="minorHAnsi" w:hAnsiTheme="minorHAnsi"/>
        </w:rPr>
        <w:t>as seconded by Salvad</w:t>
      </w:r>
      <w:r w:rsidR="00671409">
        <w:rPr>
          <w:rFonts w:asciiTheme="minorHAnsi" w:hAnsiTheme="minorHAnsi"/>
        </w:rPr>
        <w:t xml:space="preserve">or Vargas. All present approved. </w:t>
      </w:r>
    </w:p>
    <w:p w:rsidR="00671409" w:rsidRPr="00656C7E" w:rsidRDefault="00671409" w:rsidP="005D6A84">
      <w:pPr>
        <w:pStyle w:val="ListParagraph"/>
        <w:ind w:left="1440"/>
        <w:rPr>
          <w:rFonts w:asciiTheme="minorHAnsi" w:hAnsiTheme="minorHAnsi"/>
          <w:b/>
        </w:rPr>
      </w:pPr>
    </w:p>
    <w:p w:rsidR="003D4C85" w:rsidRPr="00CD4C2F" w:rsidRDefault="003D4C85" w:rsidP="003D4C85">
      <w:pPr>
        <w:pStyle w:val="ListParagraph"/>
        <w:numPr>
          <w:ilvl w:val="1"/>
          <w:numId w:val="1"/>
        </w:numPr>
        <w:rPr>
          <w:rFonts w:asciiTheme="minorHAnsi" w:hAnsiTheme="minorHAnsi"/>
        </w:rPr>
      </w:pPr>
      <w:r w:rsidRPr="00656C7E">
        <w:rPr>
          <w:rFonts w:asciiTheme="minorHAnsi" w:hAnsiTheme="minorHAnsi"/>
          <w:b/>
        </w:rPr>
        <w:t>Certification of local plans</w:t>
      </w:r>
      <w:r w:rsidR="008B4273" w:rsidRPr="00656C7E">
        <w:rPr>
          <w:rFonts w:asciiTheme="minorHAnsi" w:hAnsiTheme="minorHAnsi"/>
          <w:b/>
        </w:rPr>
        <w:t xml:space="preserve"> –</w:t>
      </w:r>
      <w:r w:rsidR="00937276" w:rsidRPr="00656C7E">
        <w:rPr>
          <w:rFonts w:asciiTheme="minorHAnsi" w:hAnsiTheme="minorHAnsi"/>
          <w:b/>
        </w:rPr>
        <w:t xml:space="preserve"> </w:t>
      </w:r>
      <w:r w:rsidR="00656C7E">
        <w:rPr>
          <w:rFonts w:asciiTheme="minorHAnsi" w:hAnsiTheme="minorHAnsi"/>
          <w:b/>
        </w:rPr>
        <w:t xml:space="preserve">ITEM was not addressed. Shelly will send an email to everyone when the updates to the plans are final. </w:t>
      </w:r>
    </w:p>
    <w:p w:rsidR="00CD4C2F" w:rsidRPr="00656C7E" w:rsidRDefault="00CD4C2F" w:rsidP="00CD4C2F">
      <w:pPr>
        <w:pStyle w:val="ListParagraph"/>
        <w:ind w:left="1440"/>
        <w:rPr>
          <w:rFonts w:asciiTheme="minorHAnsi" w:hAnsiTheme="minorHAnsi"/>
        </w:rPr>
      </w:pPr>
    </w:p>
    <w:p w:rsidR="00CD4C2F" w:rsidRDefault="00671409" w:rsidP="00CD4C2F">
      <w:pPr>
        <w:pStyle w:val="ListParagraph"/>
        <w:numPr>
          <w:ilvl w:val="0"/>
          <w:numId w:val="1"/>
        </w:numPr>
        <w:rPr>
          <w:rFonts w:asciiTheme="minorHAnsi" w:hAnsiTheme="minorHAnsi"/>
        </w:rPr>
      </w:pPr>
      <w:r>
        <w:rPr>
          <w:rFonts w:asciiTheme="minorHAnsi" w:hAnsiTheme="minorHAnsi"/>
        </w:rPr>
        <w:t>Regional</w:t>
      </w:r>
      <w:r w:rsidR="003D4C85" w:rsidRPr="003D4C85">
        <w:rPr>
          <w:rFonts w:asciiTheme="minorHAnsi" w:hAnsiTheme="minorHAnsi"/>
        </w:rPr>
        <w:t xml:space="preserve"> meeting to plan for CTE Enhancement Fund applications</w:t>
      </w:r>
    </w:p>
    <w:p w:rsidR="00794ABF" w:rsidRDefault="00794ABF" w:rsidP="00794ABF">
      <w:pPr>
        <w:pStyle w:val="ListParagraph"/>
        <w:rPr>
          <w:rFonts w:asciiTheme="minorHAnsi" w:hAnsiTheme="minorHAnsi"/>
        </w:rPr>
      </w:pPr>
    </w:p>
    <w:p w:rsidR="00671409" w:rsidRDefault="00671409" w:rsidP="00671409">
      <w:pPr>
        <w:ind w:left="720"/>
      </w:pPr>
      <w:r>
        <w:t xml:space="preserve">Parameters for the “regional shares” of funding were discussed and the following models were proposed: </w:t>
      </w:r>
    </w:p>
    <w:p w:rsidR="00671409" w:rsidRPr="00671409" w:rsidRDefault="00671409" w:rsidP="00671409">
      <w:pPr>
        <w:ind w:left="720"/>
      </w:pPr>
    </w:p>
    <w:p w:rsidR="00CD4C2F" w:rsidRDefault="00EA2063" w:rsidP="00CD4C2F">
      <w:pPr>
        <w:pStyle w:val="ListParagraph"/>
        <w:numPr>
          <w:ilvl w:val="1"/>
          <w:numId w:val="1"/>
        </w:numPr>
        <w:rPr>
          <w:rFonts w:asciiTheme="minorHAnsi" w:hAnsiTheme="minorHAnsi"/>
        </w:rPr>
      </w:pPr>
      <w:r>
        <w:rPr>
          <w:rFonts w:asciiTheme="minorHAnsi" w:hAnsiTheme="minorHAnsi"/>
        </w:rPr>
        <w:t xml:space="preserve">(Proposed by Karyn Dower) </w:t>
      </w:r>
      <w:r w:rsidR="00671409">
        <w:rPr>
          <w:rFonts w:asciiTheme="minorHAnsi" w:hAnsiTheme="minorHAnsi"/>
        </w:rPr>
        <w:t>C</w:t>
      </w:r>
      <w:r w:rsidR="00CD4C2F">
        <w:rPr>
          <w:rFonts w:asciiTheme="minorHAnsi" w:hAnsiTheme="minorHAnsi"/>
        </w:rPr>
        <w:t>reat</w:t>
      </w:r>
      <w:r w:rsidR="00671409">
        <w:rPr>
          <w:rFonts w:asciiTheme="minorHAnsi" w:hAnsiTheme="minorHAnsi"/>
        </w:rPr>
        <w:t>ion of a</w:t>
      </w:r>
      <w:r w:rsidR="00CD4C2F">
        <w:rPr>
          <w:rFonts w:asciiTheme="minorHAnsi" w:hAnsiTheme="minorHAnsi"/>
        </w:rPr>
        <w:t xml:space="preserve"> sub region </w:t>
      </w:r>
      <w:r w:rsidR="00671409">
        <w:rPr>
          <w:rFonts w:asciiTheme="minorHAnsi" w:hAnsiTheme="minorHAnsi"/>
        </w:rPr>
        <w:t>model</w:t>
      </w:r>
      <w:r w:rsidR="00CD4C2F">
        <w:rPr>
          <w:rFonts w:asciiTheme="minorHAnsi" w:hAnsiTheme="minorHAnsi"/>
        </w:rPr>
        <w:t xml:space="preserve"> consisting of Northern (Delta, Modesto, Merced and Columbia), Central (Fresno City College, Reedley, College of the Sequoias, West Hills), and Southern </w:t>
      </w:r>
      <w:r w:rsidR="00133FD3">
        <w:rPr>
          <w:rFonts w:asciiTheme="minorHAnsi" w:hAnsiTheme="minorHAnsi"/>
        </w:rPr>
        <w:t>Region (</w:t>
      </w:r>
      <w:r w:rsidR="00CD4C2F">
        <w:rPr>
          <w:rFonts w:asciiTheme="minorHAnsi" w:hAnsiTheme="minorHAnsi"/>
        </w:rPr>
        <w:t xml:space="preserve">Taft, Bakersfield, Porterville, </w:t>
      </w:r>
      <w:r w:rsidR="00CD4C2F">
        <w:rPr>
          <w:rFonts w:asciiTheme="minorHAnsi" w:hAnsiTheme="minorHAnsi"/>
        </w:rPr>
        <w:lastRenderedPageBreak/>
        <w:t xml:space="preserve">and Cerro </w:t>
      </w:r>
      <w:proofErr w:type="spellStart"/>
      <w:r w:rsidR="00CD4C2F">
        <w:rPr>
          <w:rFonts w:asciiTheme="minorHAnsi" w:hAnsiTheme="minorHAnsi"/>
        </w:rPr>
        <w:t>Coso</w:t>
      </w:r>
      <w:proofErr w:type="spellEnd"/>
      <w:r w:rsidR="00CD4C2F">
        <w:rPr>
          <w:rFonts w:asciiTheme="minorHAnsi" w:hAnsiTheme="minorHAnsi"/>
        </w:rPr>
        <w:t>)</w:t>
      </w:r>
      <w:r w:rsidR="00133FD3">
        <w:rPr>
          <w:rFonts w:asciiTheme="minorHAnsi" w:hAnsiTheme="minorHAnsi"/>
        </w:rPr>
        <w:t xml:space="preserve">. Each </w:t>
      </w:r>
      <w:r w:rsidR="00671409">
        <w:rPr>
          <w:rFonts w:asciiTheme="minorHAnsi" w:hAnsiTheme="minorHAnsi"/>
        </w:rPr>
        <w:t xml:space="preserve">college would </w:t>
      </w:r>
      <w:r w:rsidR="00133FD3">
        <w:rPr>
          <w:rFonts w:asciiTheme="minorHAnsi" w:hAnsiTheme="minorHAnsi"/>
        </w:rPr>
        <w:t>be allocated the same amount of money</w:t>
      </w:r>
      <w:r>
        <w:rPr>
          <w:rFonts w:asciiTheme="minorHAnsi" w:hAnsiTheme="minorHAnsi"/>
        </w:rPr>
        <w:t xml:space="preserve">. Representatives from the </w:t>
      </w:r>
      <w:r w:rsidR="00133FD3">
        <w:rPr>
          <w:rFonts w:asciiTheme="minorHAnsi" w:hAnsiTheme="minorHAnsi"/>
        </w:rPr>
        <w:t>sub region</w:t>
      </w:r>
      <w:r>
        <w:rPr>
          <w:rFonts w:asciiTheme="minorHAnsi" w:hAnsiTheme="minorHAnsi"/>
        </w:rPr>
        <w:t>al groupings of colleges</w:t>
      </w:r>
      <w:r w:rsidR="00133FD3">
        <w:rPr>
          <w:rFonts w:asciiTheme="minorHAnsi" w:hAnsiTheme="minorHAnsi"/>
        </w:rPr>
        <w:t xml:space="preserve"> (Northern, Central, and Southern) </w:t>
      </w:r>
      <w:r w:rsidR="00671409">
        <w:rPr>
          <w:rFonts w:asciiTheme="minorHAnsi" w:hAnsiTheme="minorHAnsi"/>
        </w:rPr>
        <w:t>would</w:t>
      </w:r>
      <w:r w:rsidR="00133FD3">
        <w:rPr>
          <w:rFonts w:asciiTheme="minorHAnsi" w:hAnsiTheme="minorHAnsi"/>
        </w:rPr>
        <w:t xml:space="preserve"> </w:t>
      </w:r>
      <w:r w:rsidR="00671409">
        <w:rPr>
          <w:rFonts w:asciiTheme="minorHAnsi" w:hAnsiTheme="minorHAnsi"/>
        </w:rPr>
        <w:t xml:space="preserve">develop </w:t>
      </w:r>
      <w:r>
        <w:rPr>
          <w:rFonts w:asciiTheme="minorHAnsi" w:hAnsiTheme="minorHAnsi"/>
        </w:rPr>
        <w:t>their</w:t>
      </w:r>
      <w:r w:rsidR="00671409">
        <w:rPr>
          <w:rFonts w:asciiTheme="minorHAnsi" w:hAnsiTheme="minorHAnsi"/>
        </w:rPr>
        <w:t xml:space="preserve"> own plan</w:t>
      </w:r>
      <w:r>
        <w:rPr>
          <w:rFonts w:asciiTheme="minorHAnsi" w:hAnsiTheme="minorHAnsi"/>
        </w:rPr>
        <w:t>s</w:t>
      </w:r>
      <w:r w:rsidR="00671409">
        <w:rPr>
          <w:rFonts w:asciiTheme="minorHAnsi" w:hAnsiTheme="minorHAnsi"/>
        </w:rPr>
        <w:t xml:space="preserve"> for use of the funds within the priority and emergent sectors. </w:t>
      </w:r>
    </w:p>
    <w:p w:rsidR="00133FD3" w:rsidRDefault="00EA2063" w:rsidP="00CD4C2F">
      <w:pPr>
        <w:pStyle w:val="ListParagraph"/>
        <w:numPr>
          <w:ilvl w:val="1"/>
          <w:numId w:val="1"/>
        </w:numPr>
        <w:rPr>
          <w:rFonts w:asciiTheme="minorHAnsi" w:hAnsiTheme="minorHAnsi"/>
        </w:rPr>
      </w:pPr>
      <w:r>
        <w:rPr>
          <w:rFonts w:asciiTheme="minorHAnsi" w:hAnsiTheme="minorHAnsi"/>
        </w:rPr>
        <w:t xml:space="preserve">(Proposed by David Clark) </w:t>
      </w:r>
      <w:r w:rsidR="00794ABF">
        <w:rPr>
          <w:rFonts w:asciiTheme="minorHAnsi" w:hAnsiTheme="minorHAnsi"/>
        </w:rPr>
        <w:t>Division of</w:t>
      </w:r>
      <w:r w:rsidR="00BA590E">
        <w:rPr>
          <w:rFonts w:asciiTheme="minorHAnsi" w:hAnsiTheme="minorHAnsi"/>
        </w:rPr>
        <w:t xml:space="preserve"> the funds </w:t>
      </w:r>
      <w:r>
        <w:rPr>
          <w:rFonts w:asciiTheme="minorHAnsi" w:hAnsiTheme="minorHAnsi"/>
        </w:rPr>
        <w:t>based on the</w:t>
      </w:r>
      <w:r w:rsidR="00BA590E">
        <w:rPr>
          <w:rFonts w:asciiTheme="minorHAnsi" w:hAnsiTheme="minorHAnsi"/>
        </w:rPr>
        <w:t xml:space="preserve"> three largest priority sectors and one emerging sector. The funds </w:t>
      </w:r>
      <w:r>
        <w:rPr>
          <w:rFonts w:asciiTheme="minorHAnsi" w:hAnsiTheme="minorHAnsi"/>
        </w:rPr>
        <w:t>would</w:t>
      </w:r>
      <w:r w:rsidR="00BA590E">
        <w:rPr>
          <w:rFonts w:asciiTheme="minorHAnsi" w:hAnsiTheme="minorHAnsi"/>
        </w:rPr>
        <w:t xml:space="preserve"> be accessible to any college for </w:t>
      </w:r>
      <w:r>
        <w:rPr>
          <w:rFonts w:asciiTheme="minorHAnsi" w:hAnsiTheme="minorHAnsi"/>
        </w:rPr>
        <w:t xml:space="preserve">projects within those sectors. </w:t>
      </w:r>
    </w:p>
    <w:p w:rsidR="00EA2063" w:rsidRDefault="00EA2063" w:rsidP="00CD4C2F">
      <w:pPr>
        <w:pStyle w:val="ListParagraph"/>
        <w:numPr>
          <w:ilvl w:val="1"/>
          <w:numId w:val="1"/>
        </w:numPr>
        <w:rPr>
          <w:rFonts w:asciiTheme="minorHAnsi" w:hAnsiTheme="minorHAnsi"/>
        </w:rPr>
      </w:pPr>
      <w:r>
        <w:rPr>
          <w:rFonts w:asciiTheme="minorHAnsi" w:hAnsiTheme="minorHAnsi"/>
        </w:rPr>
        <w:t xml:space="preserve">(Proposed by </w:t>
      </w:r>
      <w:proofErr w:type="spellStart"/>
      <w:r>
        <w:rPr>
          <w:rFonts w:asciiTheme="minorHAnsi" w:hAnsiTheme="minorHAnsi"/>
        </w:rPr>
        <w:t>Louann</w:t>
      </w:r>
      <w:proofErr w:type="spellEnd"/>
      <w:r>
        <w:rPr>
          <w:rFonts w:asciiTheme="minorHAnsi" w:hAnsiTheme="minorHAnsi"/>
        </w:rPr>
        <w:t xml:space="preserve"> </w:t>
      </w:r>
      <w:proofErr w:type="spellStart"/>
      <w:r>
        <w:rPr>
          <w:rFonts w:asciiTheme="minorHAnsi" w:hAnsiTheme="minorHAnsi"/>
        </w:rPr>
        <w:t>Waldner</w:t>
      </w:r>
      <w:proofErr w:type="spellEnd"/>
      <w:r>
        <w:rPr>
          <w:rFonts w:asciiTheme="minorHAnsi" w:hAnsiTheme="minorHAnsi"/>
        </w:rPr>
        <w:t>) Include a formula within any allocation funding model that could be FTE based</w:t>
      </w:r>
      <w:r w:rsidR="00794ABF">
        <w:rPr>
          <w:rFonts w:asciiTheme="minorHAnsi" w:hAnsiTheme="minorHAnsi"/>
        </w:rPr>
        <w:t xml:space="preserve"> and possibly include other factors. </w:t>
      </w:r>
      <w:r>
        <w:rPr>
          <w:rFonts w:asciiTheme="minorHAnsi" w:hAnsiTheme="minorHAnsi"/>
        </w:rPr>
        <w:t xml:space="preserve"> </w:t>
      </w:r>
    </w:p>
    <w:p w:rsidR="00EA2063" w:rsidRDefault="00EA2063" w:rsidP="00CD4C2F">
      <w:pPr>
        <w:pStyle w:val="ListParagraph"/>
        <w:numPr>
          <w:ilvl w:val="1"/>
          <w:numId w:val="1"/>
        </w:numPr>
        <w:rPr>
          <w:rFonts w:asciiTheme="minorHAnsi" w:hAnsiTheme="minorHAnsi"/>
        </w:rPr>
      </w:pPr>
      <w:r>
        <w:rPr>
          <w:rFonts w:asciiTheme="minorHAnsi" w:hAnsiTheme="minorHAnsi"/>
        </w:rPr>
        <w:t xml:space="preserve">Additional parameters that could be considered: </w:t>
      </w:r>
    </w:p>
    <w:p w:rsidR="00EA2063" w:rsidRDefault="00EA2063" w:rsidP="00EA2063">
      <w:pPr>
        <w:pStyle w:val="ListParagraph"/>
        <w:numPr>
          <w:ilvl w:val="2"/>
          <w:numId w:val="1"/>
        </w:numPr>
        <w:rPr>
          <w:rFonts w:asciiTheme="minorHAnsi" w:hAnsiTheme="minorHAnsi"/>
        </w:rPr>
      </w:pPr>
      <w:r>
        <w:rPr>
          <w:rFonts w:asciiTheme="minorHAnsi" w:hAnsiTheme="minorHAnsi"/>
        </w:rPr>
        <w:t xml:space="preserve">It is allowable to </w:t>
      </w:r>
      <w:r w:rsidR="00794ABF">
        <w:rPr>
          <w:rFonts w:asciiTheme="minorHAnsi" w:hAnsiTheme="minorHAnsi"/>
        </w:rPr>
        <w:t>fund</w:t>
      </w:r>
      <w:r>
        <w:rPr>
          <w:rFonts w:asciiTheme="minorHAnsi" w:hAnsiTheme="minorHAnsi"/>
        </w:rPr>
        <w:t xml:space="preserve"> p</w:t>
      </w:r>
      <w:r w:rsidR="006A61D9">
        <w:rPr>
          <w:rFonts w:asciiTheme="minorHAnsi" w:hAnsiTheme="minorHAnsi"/>
        </w:rPr>
        <w:t>rogram</w:t>
      </w:r>
      <w:r>
        <w:rPr>
          <w:rFonts w:asciiTheme="minorHAnsi" w:hAnsiTheme="minorHAnsi"/>
        </w:rPr>
        <w:t>s</w:t>
      </w:r>
      <w:r w:rsidR="006A61D9">
        <w:rPr>
          <w:rFonts w:asciiTheme="minorHAnsi" w:hAnsiTheme="minorHAnsi"/>
        </w:rPr>
        <w:t xml:space="preserve"> that </w:t>
      </w:r>
      <w:r>
        <w:rPr>
          <w:rFonts w:asciiTheme="minorHAnsi" w:hAnsiTheme="minorHAnsi"/>
        </w:rPr>
        <w:t>are</w:t>
      </w:r>
      <w:r w:rsidR="006A61D9">
        <w:rPr>
          <w:rFonts w:asciiTheme="minorHAnsi" w:hAnsiTheme="minorHAnsi"/>
        </w:rPr>
        <w:t xml:space="preserve"> not in a priority </w:t>
      </w:r>
      <w:r>
        <w:rPr>
          <w:rFonts w:asciiTheme="minorHAnsi" w:hAnsiTheme="minorHAnsi"/>
        </w:rPr>
        <w:t xml:space="preserve">or emerging </w:t>
      </w:r>
      <w:r w:rsidR="006A61D9">
        <w:rPr>
          <w:rFonts w:asciiTheme="minorHAnsi" w:hAnsiTheme="minorHAnsi"/>
        </w:rPr>
        <w:t xml:space="preserve">sector </w:t>
      </w:r>
      <w:r>
        <w:rPr>
          <w:rFonts w:asciiTheme="minorHAnsi" w:hAnsiTheme="minorHAnsi"/>
        </w:rPr>
        <w:t>if the colleges can demonstrate a gap between labor market demand and training supply, and can convince the decision-making group that the program has meri</w:t>
      </w:r>
      <w:r w:rsidR="00794ABF">
        <w:rPr>
          <w:rFonts w:asciiTheme="minorHAnsi" w:hAnsiTheme="minorHAnsi"/>
        </w:rPr>
        <w:t>t in terms of regional needs</w:t>
      </w:r>
      <w:r>
        <w:rPr>
          <w:rFonts w:asciiTheme="minorHAnsi" w:hAnsiTheme="minorHAnsi"/>
        </w:rPr>
        <w:t xml:space="preserve">. </w:t>
      </w:r>
    </w:p>
    <w:p w:rsidR="00EA2063" w:rsidRDefault="00EA2063" w:rsidP="00EA2063">
      <w:pPr>
        <w:pStyle w:val="ListParagraph"/>
        <w:numPr>
          <w:ilvl w:val="2"/>
          <w:numId w:val="1"/>
        </w:numPr>
        <w:rPr>
          <w:rFonts w:asciiTheme="minorHAnsi" w:hAnsiTheme="minorHAnsi"/>
        </w:rPr>
      </w:pPr>
      <w:r>
        <w:rPr>
          <w:rFonts w:asciiTheme="minorHAnsi" w:hAnsiTheme="minorHAnsi"/>
        </w:rPr>
        <w:t>It is allowable to allocate funding to colleges that are collaborating across regional boundaries. If there is interest in multi-region projects, a process for allocation and monitoring of funds will need to be developed</w:t>
      </w:r>
    </w:p>
    <w:p w:rsidR="00EA2063" w:rsidRDefault="00EA2063" w:rsidP="00EA2063">
      <w:pPr>
        <w:pStyle w:val="ListParagraph"/>
        <w:numPr>
          <w:ilvl w:val="2"/>
          <w:numId w:val="1"/>
        </w:numPr>
        <w:rPr>
          <w:rFonts w:asciiTheme="minorHAnsi" w:hAnsiTheme="minorHAnsi"/>
        </w:rPr>
      </w:pPr>
      <w:r>
        <w:rPr>
          <w:rFonts w:asciiTheme="minorHAnsi" w:hAnsiTheme="minorHAnsi"/>
        </w:rPr>
        <w:t xml:space="preserve">Funding allocation decisions may include other factors such as the degree to which a college participates in regional processes or commitment to regional collaboration and meeting regional goals. </w:t>
      </w:r>
    </w:p>
    <w:p w:rsidR="00EA2063" w:rsidRDefault="00EA2063" w:rsidP="00EA2063">
      <w:pPr>
        <w:pStyle w:val="ListParagraph"/>
        <w:numPr>
          <w:ilvl w:val="0"/>
          <w:numId w:val="1"/>
        </w:numPr>
        <w:rPr>
          <w:rFonts w:asciiTheme="minorHAnsi" w:hAnsiTheme="minorHAnsi"/>
          <w:b/>
        </w:rPr>
      </w:pPr>
      <w:r w:rsidRPr="00EA2063">
        <w:rPr>
          <w:rFonts w:asciiTheme="minorHAnsi" w:hAnsiTheme="minorHAnsi"/>
          <w:b/>
        </w:rPr>
        <w:t>Next steps</w:t>
      </w:r>
    </w:p>
    <w:p w:rsidR="00EA2063" w:rsidRDefault="00EA2063" w:rsidP="00EA2063">
      <w:pPr>
        <w:pStyle w:val="ListParagraph"/>
        <w:rPr>
          <w:rFonts w:asciiTheme="minorHAnsi" w:hAnsiTheme="minorHAnsi"/>
          <w:b/>
        </w:rPr>
      </w:pPr>
    </w:p>
    <w:p w:rsidR="00EA2063" w:rsidRPr="00794ABF" w:rsidRDefault="00EA2063" w:rsidP="00EA2063">
      <w:pPr>
        <w:pStyle w:val="ListParagraph"/>
        <w:numPr>
          <w:ilvl w:val="1"/>
          <w:numId w:val="1"/>
        </w:numPr>
        <w:rPr>
          <w:rFonts w:asciiTheme="minorHAnsi" w:hAnsiTheme="minorHAnsi"/>
          <w:b/>
        </w:rPr>
      </w:pPr>
      <w:r>
        <w:rPr>
          <w:rFonts w:asciiTheme="minorHAnsi" w:hAnsiTheme="minorHAnsi"/>
        </w:rPr>
        <w:t xml:space="preserve">Shelly will contact Dr. </w:t>
      </w:r>
      <w:proofErr w:type="spellStart"/>
      <w:r>
        <w:rPr>
          <w:rFonts w:asciiTheme="minorHAnsi" w:hAnsiTheme="minorHAnsi"/>
        </w:rPr>
        <w:t>Hioco</w:t>
      </w:r>
      <w:proofErr w:type="spellEnd"/>
      <w:r>
        <w:rPr>
          <w:rFonts w:asciiTheme="minorHAnsi" w:hAnsiTheme="minorHAnsi"/>
        </w:rPr>
        <w:t xml:space="preserve"> to develop a contract for services for creating a planning and decision-making process. </w:t>
      </w:r>
    </w:p>
    <w:p w:rsidR="00794ABF" w:rsidRPr="00794ABF" w:rsidRDefault="00794ABF" w:rsidP="00794ABF">
      <w:pPr>
        <w:pStyle w:val="ListParagraph"/>
        <w:ind w:left="1440"/>
        <w:rPr>
          <w:rFonts w:asciiTheme="minorHAnsi" w:hAnsiTheme="minorHAnsi"/>
          <w:b/>
        </w:rPr>
      </w:pPr>
      <w:r>
        <w:rPr>
          <w:rFonts w:asciiTheme="minorHAnsi" w:hAnsiTheme="minorHAnsi"/>
          <w:b/>
        </w:rPr>
        <w:t xml:space="preserve">NOTE: Dr. </w:t>
      </w:r>
      <w:proofErr w:type="spellStart"/>
      <w:r>
        <w:rPr>
          <w:rFonts w:asciiTheme="minorHAnsi" w:hAnsiTheme="minorHAnsi"/>
          <w:b/>
        </w:rPr>
        <w:t>Hioco</w:t>
      </w:r>
      <w:proofErr w:type="spellEnd"/>
      <w:r>
        <w:rPr>
          <w:rFonts w:asciiTheme="minorHAnsi" w:hAnsiTheme="minorHAnsi"/>
          <w:b/>
        </w:rPr>
        <w:t xml:space="preserve"> has been contacted and the scope of work has been discussed. </w:t>
      </w:r>
    </w:p>
    <w:p w:rsidR="00EA2063" w:rsidRPr="00794ABF" w:rsidRDefault="00EA2063" w:rsidP="00EA2063">
      <w:pPr>
        <w:pStyle w:val="ListParagraph"/>
        <w:numPr>
          <w:ilvl w:val="1"/>
          <w:numId w:val="1"/>
        </w:numPr>
        <w:rPr>
          <w:rFonts w:asciiTheme="minorHAnsi" w:hAnsiTheme="minorHAnsi"/>
          <w:b/>
        </w:rPr>
      </w:pPr>
      <w:r>
        <w:rPr>
          <w:rFonts w:asciiTheme="minorHAnsi" w:hAnsiTheme="minorHAnsi"/>
        </w:rPr>
        <w:t xml:space="preserve">Shelly will send a letter to each CEO informing him/her about the current status of CTE Enhancement Funding and requesting confirmation that the appointed individual will continue to represent the college in the steering committee. </w:t>
      </w:r>
    </w:p>
    <w:p w:rsidR="00794ABF" w:rsidRPr="00EA2063" w:rsidRDefault="00794ABF" w:rsidP="00794ABF">
      <w:pPr>
        <w:pStyle w:val="ListParagraph"/>
        <w:ind w:left="1440"/>
        <w:rPr>
          <w:rFonts w:asciiTheme="minorHAnsi" w:hAnsiTheme="minorHAnsi"/>
          <w:b/>
        </w:rPr>
      </w:pPr>
      <w:r>
        <w:rPr>
          <w:rFonts w:asciiTheme="minorHAnsi" w:hAnsiTheme="minorHAnsi"/>
          <w:b/>
        </w:rPr>
        <w:t xml:space="preserve">NOTE: Letter will be sent at least one week prior to the in-person meeting. </w:t>
      </w:r>
    </w:p>
    <w:p w:rsidR="00CF4898" w:rsidRPr="00EA2063" w:rsidRDefault="00EA2063" w:rsidP="00EA2063">
      <w:pPr>
        <w:pStyle w:val="ListParagraph"/>
        <w:numPr>
          <w:ilvl w:val="1"/>
          <w:numId w:val="1"/>
        </w:numPr>
        <w:rPr>
          <w:rFonts w:asciiTheme="minorHAnsi" w:hAnsiTheme="minorHAnsi"/>
          <w:b/>
        </w:rPr>
      </w:pPr>
      <w:r>
        <w:rPr>
          <w:rFonts w:asciiTheme="minorHAnsi" w:hAnsiTheme="minorHAnsi"/>
        </w:rPr>
        <w:t>Shelly and Sumeet will arrange a follow-up in-person meeting with</w:t>
      </w:r>
      <w:r w:rsidR="00CF4898" w:rsidRPr="00EA2063">
        <w:rPr>
          <w:rFonts w:asciiTheme="minorHAnsi" w:hAnsiTheme="minorHAnsi"/>
        </w:rPr>
        <w:t xml:space="preserve"> the Steering Committee, the DSNs, and Michelle Marquez to discuss ho</w:t>
      </w:r>
      <w:r w:rsidR="00B334F4" w:rsidRPr="00EA2063">
        <w:rPr>
          <w:rFonts w:asciiTheme="minorHAnsi" w:hAnsiTheme="minorHAnsi"/>
        </w:rPr>
        <w:t>w to</w:t>
      </w:r>
      <w:r>
        <w:rPr>
          <w:rFonts w:asciiTheme="minorHAnsi" w:hAnsiTheme="minorHAnsi"/>
        </w:rPr>
        <w:t xml:space="preserve"> prioritize projects and create parameters for allocating the regional share funding. </w:t>
      </w:r>
    </w:p>
    <w:p w:rsidR="00EA2063" w:rsidRPr="00EA2063" w:rsidRDefault="00EA2063" w:rsidP="00EA2063">
      <w:pPr>
        <w:pStyle w:val="ListParagraph"/>
        <w:ind w:left="1440"/>
        <w:rPr>
          <w:rFonts w:asciiTheme="minorHAnsi" w:hAnsiTheme="minorHAnsi"/>
          <w:b/>
        </w:rPr>
      </w:pPr>
      <w:r>
        <w:rPr>
          <w:rFonts w:asciiTheme="minorHAnsi" w:hAnsiTheme="minorHAnsi"/>
          <w:b/>
        </w:rPr>
        <w:t>NOTE: Meeting has been scheduled for September 26 from 10 a.m. – 2 p.m. at Merced College</w:t>
      </w:r>
    </w:p>
    <w:p w:rsidR="00EA2063" w:rsidRPr="00794ABF" w:rsidRDefault="00EA2063" w:rsidP="00EA2063">
      <w:pPr>
        <w:pStyle w:val="ListParagraph"/>
        <w:numPr>
          <w:ilvl w:val="1"/>
          <w:numId w:val="1"/>
        </w:numPr>
        <w:rPr>
          <w:rFonts w:asciiTheme="minorHAnsi" w:hAnsiTheme="minorHAnsi"/>
          <w:b/>
        </w:rPr>
      </w:pPr>
      <w:r>
        <w:rPr>
          <w:rFonts w:asciiTheme="minorHAnsi" w:hAnsiTheme="minorHAnsi"/>
        </w:rPr>
        <w:t xml:space="preserve">Prior to the in-person meeting, </w:t>
      </w:r>
      <w:r w:rsidR="00794ABF">
        <w:rPr>
          <w:rFonts w:asciiTheme="minorHAnsi" w:hAnsiTheme="minorHAnsi"/>
        </w:rPr>
        <w:t xml:space="preserve">steering committee members and </w:t>
      </w:r>
      <w:r>
        <w:rPr>
          <w:rFonts w:asciiTheme="minorHAnsi" w:hAnsiTheme="minorHAnsi"/>
        </w:rPr>
        <w:t>DSNs will be asked to provide a very short summary of potential multi-college</w:t>
      </w:r>
      <w:r w:rsidR="00794ABF">
        <w:rPr>
          <w:rFonts w:asciiTheme="minorHAnsi" w:hAnsiTheme="minorHAnsi"/>
        </w:rPr>
        <w:t xml:space="preserve"> project</w:t>
      </w:r>
      <w:r>
        <w:rPr>
          <w:rFonts w:asciiTheme="minorHAnsi" w:hAnsiTheme="minorHAnsi"/>
        </w:rPr>
        <w:t xml:space="preserve">s within their sectors. Shelly and Sumeet will create </w:t>
      </w:r>
      <w:r w:rsidR="001530DC">
        <w:rPr>
          <w:rFonts w:asciiTheme="minorHAnsi" w:hAnsiTheme="minorHAnsi"/>
        </w:rPr>
        <w:t xml:space="preserve">and distribute a </w:t>
      </w:r>
      <w:r>
        <w:rPr>
          <w:rFonts w:asciiTheme="minorHAnsi" w:hAnsiTheme="minorHAnsi"/>
        </w:rPr>
        <w:t xml:space="preserve">template </w:t>
      </w:r>
      <w:r w:rsidR="001530DC">
        <w:rPr>
          <w:rFonts w:asciiTheme="minorHAnsi" w:hAnsiTheme="minorHAnsi"/>
        </w:rPr>
        <w:t xml:space="preserve">for this, </w:t>
      </w:r>
      <w:bookmarkStart w:id="0" w:name="_GoBack"/>
      <w:bookmarkEnd w:id="0"/>
      <w:r>
        <w:rPr>
          <w:rFonts w:asciiTheme="minorHAnsi" w:hAnsiTheme="minorHAnsi"/>
        </w:rPr>
        <w:t xml:space="preserve">and will distribute the summaries to all participants prior to September 26. </w:t>
      </w:r>
    </w:p>
    <w:p w:rsidR="00794ABF" w:rsidRPr="00794ABF" w:rsidRDefault="00794ABF" w:rsidP="00794ABF">
      <w:pPr>
        <w:pStyle w:val="ListParagraph"/>
        <w:ind w:left="1440"/>
        <w:rPr>
          <w:rFonts w:asciiTheme="minorHAnsi" w:hAnsiTheme="minorHAnsi"/>
          <w:b/>
        </w:rPr>
      </w:pPr>
      <w:r>
        <w:rPr>
          <w:rFonts w:asciiTheme="minorHAnsi" w:hAnsiTheme="minorHAnsi"/>
          <w:b/>
        </w:rPr>
        <w:t xml:space="preserve">NOTE: Template has been sent via e-mail to all steering committee members and DSNs, with a deadline for completion by September 17. </w:t>
      </w:r>
    </w:p>
    <w:p w:rsidR="003D4C85" w:rsidRPr="003D4C85" w:rsidRDefault="003D4C85" w:rsidP="003D4C85">
      <w:pPr>
        <w:pStyle w:val="ListParagraph"/>
        <w:rPr>
          <w:rFonts w:asciiTheme="minorHAnsi" w:hAnsiTheme="minorHAnsi"/>
        </w:rPr>
      </w:pPr>
    </w:p>
    <w:p w:rsidR="003D4C85" w:rsidRPr="003D4C85" w:rsidRDefault="00794ABF" w:rsidP="003D4C85">
      <w:pPr>
        <w:pStyle w:val="ListParagraph"/>
        <w:numPr>
          <w:ilvl w:val="0"/>
          <w:numId w:val="1"/>
        </w:numPr>
        <w:rPr>
          <w:rFonts w:asciiTheme="minorHAnsi" w:hAnsiTheme="minorHAnsi"/>
        </w:rPr>
      </w:pPr>
      <w:r>
        <w:rPr>
          <w:rFonts w:asciiTheme="minorHAnsi" w:hAnsiTheme="minorHAnsi"/>
        </w:rPr>
        <w:t xml:space="preserve">Other business: There was no other business. </w:t>
      </w:r>
    </w:p>
    <w:p w:rsidR="003D4C85" w:rsidRPr="003D4C85" w:rsidRDefault="003D4C85" w:rsidP="003D4C85">
      <w:pPr>
        <w:pStyle w:val="ListParagraph"/>
        <w:rPr>
          <w:rFonts w:asciiTheme="minorHAnsi" w:hAnsiTheme="minorHAnsi"/>
        </w:rPr>
      </w:pPr>
    </w:p>
    <w:p w:rsidR="003D4C85" w:rsidRPr="003D4C85" w:rsidRDefault="003D4C85" w:rsidP="003D4C85">
      <w:pPr>
        <w:pStyle w:val="ListParagraph"/>
        <w:numPr>
          <w:ilvl w:val="0"/>
          <w:numId w:val="1"/>
        </w:numPr>
        <w:rPr>
          <w:rFonts w:asciiTheme="minorHAnsi" w:hAnsiTheme="minorHAnsi"/>
        </w:rPr>
      </w:pPr>
      <w:r w:rsidRPr="003D4C85">
        <w:rPr>
          <w:rFonts w:asciiTheme="minorHAnsi" w:hAnsiTheme="minorHAnsi"/>
        </w:rPr>
        <w:t>Adjourn</w:t>
      </w:r>
      <w:r w:rsidR="001C726D">
        <w:rPr>
          <w:rFonts w:asciiTheme="minorHAnsi" w:hAnsiTheme="minorHAnsi"/>
        </w:rPr>
        <w:t xml:space="preserve">  - Teleconference was adjourned at 11:49 AM. </w:t>
      </w:r>
    </w:p>
    <w:p w:rsidR="003D4C85" w:rsidRDefault="003D4C85" w:rsidP="003D4C85"/>
    <w:sectPr w:rsidR="003D4C85" w:rsidSect="00751C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B6" w:rsidRDefault="005F79B6" w:rsidP="002D2DB2">
      <w:r>
        <w:separator/>
      </w:r>
    </w:p>
  </w:endnote>
  <w:endnote w:type="continuationSeparator" w:id="0">
    <w:p w:rsidR="005F79B6" w:rsidRDefault="005F79B6" w:rsidP="002D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13" w:rsidRDefault="003F2113">
    <w:pPr>
      <w:pStyle w:val="Footer"/>
    </w:pPr>
    <w:r w:rsidRPr="003F2113">
      <w:rPr>
        <w:noProof/>
      </w:rPr>
      <w:drawing>
        <wp:inline distT="0" distB="0" distL="0" distR="0">
          <wp:extent cx="5943600" cy="218070"/>
          <wp:effectExtent l="19050" t="0" r="0" b="0"/>
          <wp:docPr id="5" name="Picture 4" descr="DWM_WordHeade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FOOT.jpg"/>
                  <pic:cNvPicPr/>
                </pic:nvPicPr>
                <pic:blipFill>
                  <a:blip r:embed="rId1"/>
                  <a:stretch>
                    <a:fillRect/>
                  </a:stretch>
                </pic:blipFill>
                <pic:spPr>
                  <a:xfrm>
                    <a:off x="0" y="0"/>
                    <a:ext cx="5943600" cy="218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B6" w:rsidRDefault="005F79B6" w:rsidP="002D2DB2">
      <w:r>
        <w:separator/>
      </w:r>
    </w:p>
  </w:footnote>
  <w:footnote w:type="continuationSeparator" w:id="0">
    <w:p w:rsidR="005F79B6" w:rsidRDefault="005F79B6" w:rsidP="002D2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B2" w:rsidRDefault="002D2DB2" w:rsidP="002D2DB2">
    <w:pPr>
      <w:pStyle w:val="Header"/>
      <w:jc w:val="center"/>
    </w:pPr>
    <w:r w:rsidRPr="002D2DB2">
      <w:rPr>
        <w:noProof/>
      </w:rPr>
      <w:drawing>
        <wp:inline distT="0" distB="0" distL="0" distR="0">
          <wp:extent cx="5943600" cy="994728"/>
          <wp:effectExtent l="19050" t="0" r="0" b="0"/>
          <wp:docPr id="3" name="Picture 2" descr="DWM_WordHead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_TOP.jpg"/>
                  <pic:cNvPicPr/>
                </pic:nvPicPr>
                <pic:blipFill>
                  <a:blip r:embed="rId1"/>
                  <a:stretch>
                    <a:fillRect/>
                  </a:stretch>
                </pic:blipFill>
                <pic:spPr>
                  <a:xfrm>
                    <a:off x="0" y="0"/>
                    <a:ext cx="5943600" cy="994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63C87"/>
    <w:multiLevelType w:val="hybridMultilevel"/>
    <w:tmpl w:val="E2B82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B2"/>
    <w:rsid w:val="00011196"/>
    <w:rsid w:val="000976AC"/>
    <w:rsid w:val="000C1E29"/>
    <w:rsid w:val="0013189E"/>
    <w:rsid w:val="00133FD3"/>
    <w:rsid w:val="001530DC"/>
    <w:rsid w:val="001C726D"/>
    <w:rsid w:val="002C011A"/>
    <w:rsid w:val="002D2DB2"/>
    <w:rsid w:val="00353FED"/>
    <w:rsid w:val="003A3B77"/>
    <w:rsid w:val="003C326D"/>
    <w:rsid w:val="003D4C85"/>
    <w:rsid w:val="003E0BB5"/>
    <w:rsid w:val="003F2113"/>
    <w:rsid w:val="004846AD"/>
    <w:rsid w:val="004E16D6"/>
    <w:rsid w:val="0053114B"/>
    <w:rsid w:val="00577CCF"/>
    <w:rsid w:val="005A610C"/>
    <w:rsid w:val="005D39D2"/>
    <w:rsid w:val="005D6A84"/>
    <w:rsid w:val="005F7942"/>
    <w:rsid w:val="005F79B6"/>
    <w:rsid w:val="0062004A"/>
    <w:rsid w:val="00656C7E"/>
    <w:rsid w:val="006572EF"/>
    <w:rsid w:val="006701EB"/>
    <w:rsid w:val="00671409"/>
    <w:rsid w:val="006A61D9"/>
    <w:rsid w:val="006B215F"/>
    <w:rsid w:val="00751C5B"/>
    <w:rsid w:val="00794ABF"/>
    <w:rsid w:val="007E41CD"/>
    <w:rsid w:val="008921FC"/>
    <w:rsid w:val="008B4273"/>
    <w:rsid w:val="00937276"/>
    <w:rsid w:val="0097305D"/>
    <w:rsid w:val="00A2124C"/>
    <w:rsid w:val="00B334F4"/>
    <w:rsid w:val="00BA590E"/>
    <w:rsid w:val="00C04946"/>
    <w:rsid w:val="00C67333"/>
    <w:rsid w:val="00C7666A"/>
    <w:rsid w:val="00CD4C2F"/>
    <w:rsid w:val="00CF4898"/>
    <w:rsid w:val="00DF257D"/>
    <w:rsid w:val="00EA2063"/>
    <w:rsid w:val="00EB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4BB36-7B18-4F68-BDF1-D8672377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B2"/>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DB2"/>
    <w:pPr>
      <w:tabs>
        <w:tab w:val="center" w:pos="4680"/>
        <w:tab w:val="right" w:pos="9360"/>
      </w:tabs>
    </w:pPr>
  </w:style>
  <w:style w:type="character" w:customStyle="1" w:styleId="HeaderChar">
    <w:name w:val="Header Char"/>
    <w:basedOn w:val="DefaultParagraphFont"/>
    <w:link w:val="Header"/>
    <w:uiPriority w:val="99"/>
    <w:semiHidden/>
    <w:rsid w:val="002D2DB2"/>
  </w:style>
  <w:style w:type="paragraph" w:styleId="Footer">
    <w:name w:val="footer"/>
    <w:basedOn w:val="Normal"/>
    <w:link w:val="FooterChar"/>
    <w:uiPriority w:val="99"/>
    <w:semiHidden/>
    <w:unhideWhenUsed/>
    <w:rsid w:val="002D2DB2"/>
    <w:pPr>
      <w:tabs>
        <w:tab w:val="center" w:pos="4680"/>
        <w:tab w:val="right" w:pos="9360"/>
      </w:tabs>
    </w:pPr>
  </w:style>
  <w:style w:type="character" w:customStyle="1" w:styleId="FooterChar">
    <w:name w:val="Footer Char"/>
    <w:basedOn w:val="DefaultParagraphFont"/>
    <w:link w:val="Footer"/>
    <w:uiPriority w:val="99"/>
    <w:semiHidden/>
    <w:rsid w:val="002D2DB2"/>
  </w:style>
  <w:style w:type="paragraph" w:styleId="BalloonText">
    <w:name w:val="Balloon Text"/>
    <w:basedOn w:val="Normal"/>
    <w:link w:val="BalloonTextChar"/>
    <w:uiPriority w:val="99"/>
    <w:semiHidden/>
    <w:unhideWhenUsed/>
    <w:rsid w:val="002D2DB2"/>
    <w:rPr>
      <w:rFonts w:ascii="Tahoma" w:hAnsi="Tahoma" w:cs="Tahoma"/>
      <w:sz w:val="16"/>
      <w:szCs w:val="16"/>
    </w:rPr>
  </w:style>
  <w:style w:type="character" w:customStyle="1" w:styleId="BalloonTextChar">
    <w:name w:val="Balloon Text Char"/>
    <w:basedOn w:val="DefaultParagraphFont"/>
    <w:link w:val="BalloonText"/>
    <w:uiPriority w:val="99"/>
    <w:semiHidden/>
    <w:rsid w:val="002D2DB2"/>
    <w:rPr>
      <w:rFonts w:ascii="Tahoma" w:hAnsi="Tahoma" w:cs="Tahoma"/>
      <w:sz w:val="16"/>
      <w:szCs w:val="16"/>
    </w:rPr>
  </w:style>
  <w:style w:type="paragraph" w:styleId="ListParagraph">
    <w:name w:val="List Paragraph"/>
    <w:basedOn w:val="Normal"/>
    <w:uiPriority w:val="34"/>
    <w:qFormat/>
    <w:rsid w:val="003D4C85"/>
    <w:pPr>
      <w:ind w:left="720"/>
    </w:pPr>
    <w:rPr>
      <w:rFonts w:ascii="Verdana"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Sumeet Malhi</dc:creator>
  <cp:lastModifiedBy>Shelly Conner</cp:lastModifiedBy>
  <cp:revision>2</cp:revision>
  <dcterms:created xsi:type="dcterms:W3CDTF">2014-09-17T00:37:00Z</dcterms:created>
  <dcterms:modified xsi:type="dcterms:W3CDTF">2014-09-17T00:37:00Z</dcterms:modified>
</cp:coreProperties>
</file>